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798E7" w14:textId="77777777" w:rsidR="005C6A6C" w:rsidRPr="005C6A6C" w:rsidRDefault="005C6A6C" w:rsidP="005C6A6C">
      <w:pPr>
        <w:rPr>
          <w:rFonts w:ascii="Epilogue Black" w:hAnsi="Epilogue Black" w:cs="Calibri Light"/>
          <w:sz w:val="28"/>
          <w:szCs w:val="28"/>
        </w:rPr>
      </w:pPr>
      <w:r w:rsidRPr="005C6A6C">
        <w:rPr>
          <w:rFonts w:ascii="Epilogue Black" w:hAnsi="Epilogue Black" w:cs="Calibri Light"/>
          <w:sz w:val="28"/>
          <w:szCs w:val="28"/>
        </w:rPr>
        <w:t>Bestyrelsens beretning – Generalforsamling 2026</w:t>
      </w:r>
    </w:p>
    <w:p w14:paraId="2D21BF45"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Kære alle</w:t>
      </w:r>
    </w:p>
    <w:p w14:paraId="02B37C88"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Inden vi går i gang, vil jeg gerne bede den siddende bestyrelse rejse sig et øjeblik, så I kan se, hvem der står bag arbejdet i Holbæk Erhvervsforum.</w:t>
      </w:r>
    </w:p>
    <w:p w14:paraId="3ABD254E"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Hvis jeg skal opsummere 2025 i én sætning, så har det været et år med højt aktivitetsniveau, organisatoriske forandringer og starten på en ny strategi for erhvervslivet i Holbæk.</w:t>
      </w:r>
    </w:p>
    <w:p w14:paraId="054CE826"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Inden jeg går videre, vil jeg også kort sige noget om det materiale, I har modtaget i forbindelse med generalforsamlingen.</w:t>
      </w:r>
    </w:p>
    <w:p w14:paraId="7272B6DE" w14:textId="4106FAC3"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 xml:space="preserve">Forud for mødet har I fået tilsendt dagsorden og regnskab, og derudover </w:t>
      </w:r>
      <w:r>
        <w:rPr>
          <w:rFonts w:ascii="Calibri Light" w:hAnsi="Calibri Light" w:cs="Calibri Light"/>
          <w:sz w:val="28"/>
          <w:szCs w:val="28"/>
        </w:rPr>
        <w:t>har I også fået tilsendt</w:t>
      </w:r>
      <w:r w:rsidRPr="005C6A6C">
        <w:rPr>
          <w:rFonts w:ascii="Calibri Light" w:hAnsi="Calibri Light" w:cs="Calibri Light"/>
          <w:sz w:val="28"/>
          <w:szCs w:val="28"/>
        </w:rPr>
        <w:t xml:space="preserve"> en kort aktivitetsoversigt, som giver et samlet billede af de arrangementer og aktiviteter, der er gennemført i løbet af året.</w:t>
      </w:r>
    </w:p>
    <w:p w14:paraId="35DE6446"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Beretningen i dag er derfor først og fremmest en mundtlig status, hvor jeg vil fremhæve nogle af de vigtigste udviklinger og indsatser fra året, der er gået.</w:t>
      </w:r>
    </w:p>
    <w:p w14:paraId="2FB9B490" w14:textId="1A3582E2"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Efter generalforsamlingen vil referatet – og eventuelt også beretningen – blive sendt ud til medlemmerne.</w:t>
      </w:r>
    </w:p>
    <w:p w14:paraId="0250B7B5" w14:textId="396D7C24" w:rsidR="005C6A6C" w:rsidRPr="005C6A6C" w:rsidRDefault="005C6A6C" w:rsidP="005C6A6C">
      <w:pPr>
        <w:rPr>
          <w:rFonts w:ascii="Calibri Light" w:hAnsi="Calibri Light" w:cs="Calibri Light"/>
          <w:sz w:val="28"/>
          <w:szCs w:val="28"/>
        </w:rPr>
      </w:pPr>
    </w:p>
    <w:p w14:paraId="6DA4417D" w14:textId="77777777" w:rsidR="005C6A6C" w:rsidRPr="005C6A6C" w:rsidRDefault="005C6A6C" w:rsidP="005C6A6C">
      <w:pPr>
        <w:rPr>
          <w:rFonts w:ascii="Calibri Light" w:hAnsi="Calibri Light" w:cs="Calibri Light"/>
          <w:b/>
          <w:bCs/>
          <w:sz w:val="28"/>
          <w:szCs w:val="28"/>
        </w:rPr>
      </w:pPr>
      <w:r w:rsidRPr="005C6A6C">
        <w:rPr>
          <w:rFonts w:ascii="Calibri Light" w:hAnsi="Calibri Light" w:cs="Calibri Light"/>
          <w:b/>
          <w:bCs/>
          <w:sz w:val="28"/>
          <w:szCs w:val="28"/>
        </w:rPr>
        <w:t>Ny strategi</w:t>
      </w:r>
    </w:p>
    <w:p w14:paraId="51715518"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 xml:space="preserve">En af de vigtigste milepæle i 2025 har været arbejdet med en ny strategi for Holbæk Erhvervsforum og Holbæk </w:t>
      </w:r>
      <w:proofErr w:type="spellStart"/>
      <w:r w:rsidRPr="005C6A6C">
        <w:rPr>
          <w:rFonts w:ascii="Calibri Light" w:hAnsi="Calibri Light" w:cs="Calibri Light"/>
          <w:sz w:val="28"/>
          <w:szCs w:val="28"/>
        </w:rPr>
        <w:t>Byforum</w:t>
      </w:r>
      <w:proofErr w:type="spellEnd"/>
      <w:r w:rsidRPr="005C6A6C">
        <w:rPr>
          <w:rFonts w:ascii="Calibri Light" w:hAnsi="Calibri Light" w:cs="Calibri Light"/>
          <w:sz w:val="28"/>
          <w:szCs w:val="28"/>
        </w:rPr>
        <w:t>.</w:t>
      </w:r>
    </w:p>
    <w:p w14:paraId="03DA4DDE"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Strategien sætter retningen for de kommende år og indeholder nogle klare ambitioner – særligt når det gælder rammevilkår for erhvervslivet og tiltrækning af virksomheder til Holbæk Kommune.</w:t>
      </w:r>
    </w:p>
    <w:p w14:paraId="68E9F073"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Vi ønsker at spille en endnu mere aktiv rolle i arbejdet med at sikre gode betingelser for at drive virksomhed i Holbæk. Det handler blandt andet om adgang til arbejdskraft, gode erhvervsområder, stærke uddannelsesmuligheder og en kommune, der er attraktiv for nye virksomheder at etablere sig i.</w:t>
      </w:r>
    </w:p>
    <w:p w14:paraId="71BA4B75"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Det arbejde kommer til at fylde meget i de kommende år.</w:t>
      </w:r>
    </w:p>
    <w:p w14:paraId="12EDC5FC" w14:textId="30549F3C" w:rsidR="005C6A6C" w:rsidRPr="005C6A6C" w:rsidRDefault="005C6A6C" w:rsidP="005C6A6C">
      <w:pPr>
        <w:rPr>
          <w:rFonts w:ascii="Calibri Light" w:hAnsi="Calibri Light" w:cs="Calibri Light"/>
          <w:sz w:val="28"/>
          <w:szCs w:val="28"/>
        </w:rPr>
      </w:pPr>
    </w:p>
    <w:p w14:paraId="46D11F66" w14:textId="77777777" w:rsidR="005C6A6C" w:rsidRPr="005C6A6C" w:rsidRDefault="005C6A6C" w:rsidP="005C6A6C">
      <w:pPr>
        <w:rPr>
          <w:rFonts w:ascii="Calibri Light" w:hAnsi="Calibri Light" w:cs="Calibri Light"/>
          <w:b/>
          <w:bCs/>
          <w:sz w:val="28"/>
          <w:szCs w:val="28"/>
        </w:rPr>
      </w:pPr>
      <w:r w:rsidRPr="005C6A6C">
        <w:rPr>
          <w:rFonts w:ascii="Calibri Light" w:hAnsi="Calibri Light" w:cs="Calibri Light"/>
          <w:b/>
          <w:bCs/>
          <w:sz w:val="28"/>
          <w:szCs w:val="28"/>
        </w:rPr>
        <w:t>Ledelse og organisation</w:t>
      </w:r>
    </w:p>
    <w:p w14:paraId="5FAE7780"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2025 har også været et år med forandringer i organisationen.</w:t>
      </w:r>
    </w:p>
    <w:p w14:paraId="432B5579"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Som mange af jer ved, sagde vi i løbet af året farvel til Jens Lerager, som i tre år har været en del af sekretariatet i Holbæk Erhvervsforum og har bidraget til organisationens udvikling i den periode.</w:t>
      </w:r>
    </w:p>
    <w:p w14:paraId="707AD2FA"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Efter Jens’ afgang har bestyrelsen bedt mig træde til som konstitueret erhvervsdirektør, indtil vi finder den rette profil til at stå i spidsen for organisationen fremover.</w:t>
      </w:r>
    </w:p>
    <w:p w14:paraId="32FCC0B9"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Sammen med et udvalgt rekrutteringsudvalg er vi derfor i fuld gang med processen med at finde en ny erhvervsdirektør. Det er en vigtig ansættelse for os, og vi arbejder grundigt for at finde en person, der kan videreudvikle organisationen og styrke samarbejdet med jer medlemmer og vores øvrige samarbejdspartnere.</w:t>
      </w:r>
    </w:p>
    <w:p w14:paraId="257A5572"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Samtidig har der været nye ansigter i sekretariatet og ændringer i rollefordelingen, hvilket naturligt kræver lidt tid at få helt på plads – men også er en del af en organisation i udvikling.</w:t>
      </w:r>
    </w:p>
    <w:p w14:paraId="612CC0E4" w14:textId="38404586" w:rsidR="005C6A6C" w:rsidRPr="005C6A6C" w:rsidRDefault="005C6A6C" w:rsidP="005C6A6C">
      <w:pPr>
        <w:rPr>
          <w:rFonts w:ascii="Calibri Light" w:hAnsi="Calibri Light" w:cs="Calibri Light"/>
          <w:sz w:val="28"/>
          <w:szCs w:val="28"/>
        </w:rPr>
      </w:pPr>
    </w:p>
    <w:p w14:paraId="0CF0D9CD" w14:textId="77777777" w:rsidR="005C6A6C" w:rsidRPr="005C6A6C" w:rsidRDefault="005C6A6C" w:rsidP="005C6A6C">
      <w:pPr>
        <w:rPr>
          <w:rFonts w:ascii="Calibri Light" w:hAnsi="Calibri Light" w:cs="Calibri Light"/>
          <w:b/>
          <w:bCs/>
          <w:sz w:val="28"/>
          <w:szCs w:val="28"/>
        </w:rPr>
      </w:pPr>
      <w:r w:rsidRPr="005C6A6C">
        <w:rPr>
          <w:rFonts w:ascii="Calibri Light" w:hAnsi="Calibri Light" w:cs="Calibri Light"/>
          <w:b/>
          <w:bCs/>
          <w:sz w:val="28"/>
          <w:szCs w:val="28"/>
        </w:rPr>
        <w:t>Medlemmer</w:t>
      </w:r>
    </w:p>
    <w:p w14:paraId="0EE04154"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Ved udgangen af 2025 havde vi:</w:t>
      </w:r>
    </w:p>
    <w:p w14:paraId="4C36DB4D" w14:textId="77777777" w:rsidR="005C6A6C" w:rsidRPr="005C6A6C" w:rsidRDefault="005C6A6C" w:rsidP="005C6A6C">
      <w:pPr>
        <w:numPr>
          <w:ilvl w:val="0"/>
          <w:numId w:val="1"/>
        </w:numPr>
        <w:rPr>
          <w:rFonts w:ascii="Calibri Light" w:hAnsi="Calibri Light" w:cs="Calibri Light"/>
          <w:sz w:val="28"/>
          <w:szCs w:val="28"/>
        </w:rPr>
      </w:pPr>
      <w:r w:rsidRPr="005C6A6C">
        <w:rPr>
          <w:rFonts w:ascii="Calibri Light" w:hAnsi="Calibri Light" w:cs="Calibri Light"/>
          <w:sz w:val="28"/>
          <w:szCs w:val="28"/>
        </w:rPr>
        <w:t>488 medlemmer i Holbæk Erhvervsforum</w:t>
      </w:r>
    </w:p>
    <w:p w14:paraId="6F88041E" w14:textId="77777777" w:rsidR="005C6A6C" w:rsidRPr="005C6A6C" w:rsidRDefault="005C6A6C" w:rsidP="005C6A6C">
      <w:pPr>
        <w:numPr>
          <w:ilvl w:val="0"/>
          <w:numId w:val="1"/>
        </w:numPr>
        <w:rPr>
          <w:rFonts w:ascii="Calibri Light" w:hAnsi="Calibri Light" w:cs="Calibri Light"/>
          <w:sz w:val="28"/>
          <w:szCs w:val="28"/>
        </w:rPr>
      </w:pPr>
      <w:r w:rsidRPr="005C6A6C">
        <w:rPr>
          <w:rFonts w:ascii="Calibri Light" w:hAnsi="Calibri Light" w:cs="Calibri Light"/>
          <w:sz w:val="28"/>
          <w:szCs w:val="28"/>
        </w:rPr>
        <w:t xml:space="preserve">186 medlemmer i Holbæk </w:t>
      </w:r>
      <w:proofErr w:type="spellStart"/>
      <w:r w:rsidRPr="005C6A6C">
        <w:rPr>
          <w:rFonts w:ascii="Calibri Light" w:hAnsi="Calibri Light" w:cs="Calibri Light"/>
          <w:sz w:val="28"/>
          <w:szCs w:val="28"/>
        </w:rPr>
        <w:t>Byforum</w:t>
      </w:r>
      <w:proofErr w:type="spellEnd"/>
    </w:p>
    <w:p w14:paraId="5012E95C"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Det giver 674 medlemmer i alt.</w:t>
      </w:r>
    </w:p>
    <w:p w14:paraId="008F4F02"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Det er omkring 20 færre medlemmer end ved udgangen af 2024.</w:t>
      </w:r>
    </w:p>
    <w:p w14:paraId="14D6B860"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Det er selvfølgelig noget, vi forholder os til. Men samtidig er det vigtigt at sige, at vores ambition ikke nødvendigvis er at være størst.</w:t>
      </w:r>
    </w:p>
    <w:p w14:paraId="0C6BFAA5"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Vi har i bestyrelsen haft mange drøftelser om, hvad vores vigtigste opgave egentlig er – og her er vi nået frem til en ret enkel erkendelse:</w:t>
      </w:r>
    </w:p>
    <w:p w14:paraId="257B3AA9" w14:textId="00397345"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lastRenderedPageBreak/>
        <w:t xml:space="preserve">Vi kan ikke være noget for alle, men vi kan være meget for </w:t>
      </w:r>
      <w:r>
        <w:rPr>
          <w:rFonts w:ascii="Calibri Light" w:hAnsi="Calibri Light" w:cs="Calibri Light"/>
          <w:sz w:val="28"/>
          <w:szCs w:val="28"/>
        </w:rPr>
        <w:t>mange</w:t>
      </w:r>
      <w:r w:rsidRPr="005C6A6C">
        <w:rPr>
          <w:rFonts w:ascii="Calibri Light" w:hAnsi="Calibri Light" w:cs="Calibri Light"/>
          <w:sz w:val="28"/>
          <w:szCs w:val="28"/>
        </w:rPr>
        <w:t>.</w:t>
      </w:r>
    </w:p>
    <w:p w14:paraId="038635C2"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Det betyder også, at vores fokus i endnu højere grad skal være på relevans og værdi for jer medlemmer, frem for alene at jagte medlemstal.</w:t>
      </w:r>
    </w:p>
    <w:p w14:paraId="4EC912D4"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For vores mål er ikke at være størst.</w:t>
      </w:r>
    </w:p>
    <w:p w14:paraId="12E42BD1"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Vores mål er at være bedst – på alt det, der vedrører vores medlemmer.</w:t>
      </w:r>
    </w:p>
    <w:p w14:paraId="5671B629" w14:textId="3707BF7C"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Det handler om stærke netværk, relevante arrangementer, gode relationer og en organisation, der arbejder aktivt for erhvervslivet i Holbæk.</w:t>
      </w:r>
    </w:p>
    <w:p w14:paraId="63661670"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Derfor arbejder vi også løbende på at forbedre dialogen med jer medlemmer, gøre kontakten mere smidig og sikre, at de tilbud vi udvikler, faktisk matcher de behov, I står med i jeres hverdag.</w:t>
      </w:r>
    </w:p>
    <w:p w14:paraId="5E77B4D5" w14:textId="14B7F45B" w:rsidR="005C6A6C" w:rsidRPr="005C6A6C" w:rsidRDefault="005C6A6C" w:rsidP="005C6A6C">
      <w:pPr>
        <w:rPr>
          <w:rFonts w:ascii="Calibri Light" w:hAnsi="Calibri Light" w:cs="Calibri Light"/>
          <w:sz w:val="28"/>
          <w:szCs w:val="28"/>
        </w:rPr>
      </w:pPr>
    </w:p>
    <w:p w14:paraId="316129AB" w14:textId="77777777" w:rsidR="005C6A6C" w:rsidRPr="005C6A6C" w:rsidRDefault="005C6A6C" w:rsidP="005C6A6C">
      <w:pPr>
        <w:rPr>
          <w:rFonts w:ascii="Calibri Light" w:hAnsi="Calibri Light" w:cs="Calibri Light"/>
          <w:b/>
          <w:bCs/>
          <w:sz w:val="28"/>
          <w:szCs w:val="28"/>
        </w:rPr>
      </w:pPr>
      <w:r w:rsidRPr="005C6A6C">
        <w:rPr>
          <w:rFonts w:ascii="Calibri Light" w:hAnsi="Calibri Light" w:cs="Calibri Light"/>
          <w:b/>
          <w:bCs/>
          <w:sz w:val="28"/>
          <w:szCs w:val="28"/>
        </w:rPr>
        <w:t>Aktivitetsniveau</w:t>
      </w:r>
    </w:p>
    <w:p w14:paraId="77885A3D"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Når vi ser tilbage på året, har 2025 været et år med et meget højt aktivitetsniveau.</w:t>
      </w:r>
    </w:p>
    <w:p w14:paraId="44FABD30"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I løbet af året har vi haft 2.333 deltagere igennem vores arrangementer.</w:t>
      </w:r>
    </w:p>
    <w:p w14:paraId="6238AAFC"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Det er et tal, vi er rigtig stolte af. Det vidner om, at vi har vedholdende og stærke relationer til mange af jer medlemmer, og at mange virksomheder deltager flere gange i løbet af året.</w:t>
      </w:r>
    </w:p>
    <w:p w14:paraId="33046981"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Det fortæller os også, at vores arrangementer og aktiviteter opleves som relevante og værdiskabende.</w:t>
      </w:r>
    </w:p>
    <w:p w14:paraId="4B50392D" w14:textId="70261641" w:rsidR="005C6A6C" w:rsidRPr="005C6A6C" w:rsidRDefault="005C6A6C" w:rsidP="005C6A6C">
      <w:pPr>
        <w:rPr>
          <w:rFonts w:ascii="Calibri Light" w:hAnsi="Calibri Light" w:cs="Calibri Light"/>
          <w:sz w:val="28"/>
          <w:szCs w:val="28"/>
        </w:rPr>
      </w:pPr>
    </w:p>
    <w:p w14:paraId="5FAE5FD8" w14:textId="77777777" w:rsidR="005C6A6C" w:rsidRPr="005C6A6C" w:rsidRDefault="005C6A6C" w:rsidP="005C6A6C">
      <w:pPr>
        <w:rPr>
          <w:rFonts w:ascii="Calibri Light" w:hAnsi="Calibri Light" w:cs="Calibri Light"/>
          <w:b/>
          <w:bCs/>
          <w:sz w:val="28"/>
          <w:szCs w:val="28"/>
        </w:rPr>
      </w:pPr>
      <w:proofErr w:type="spellStart"/>
      <w:r w:rsidRPr="005C6A6C">
        <w:rPr>
          <w:rFonts w:ascii="Calibri Light" w:hAnsi="Calibri Light" w:cs="Calibri Light"/>
          <w:b/>
          <w:bCs/>
          <w:sz w:val="28"/>
          <w:szCs w:val="28"/>
        </w:rPr>
        <w:t>Byforum</w:t>
      </w:r>
      <w:proofErr w:type="spellEnd"/>
      <w:r w:rsidRPr="005C6A6C">
        <w:rPr>
          <w:rFonts w:ascii="Calibri Light" w:hAnsi="Calibri Light" w:cs="Calibri Light"/>
          <w:b/>
          <w:bCs/>
          <w:sz w:val="28"/>
          <w:szCs w:val="28"/>
        </w:rPr>
        <w:t xml:space="preserve"> – jubilæum, jul og samarbejde</w:t>
      </w:r>
    </w:p>
    <w:p w14:paraId="3F9FBBE8"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 xml:space="preserve">I Holbæk </w:t>
      </w:r>
      <w:proofErr w:type="spellStart"/>
      <w:r w:rsidRPr="005C6A6C">
        <w:rPr>
          <w:rFonts w:ascii="Calibri Light" w:hAnsi="Calibri Light" w:cs="Calibri Light"/>
          <w:sz w:val="28"/>
          <w:szCs w:val="28"/>
        </w:rPr>
        <w:t>Byforum</w:t>
      </w:r>
      <w:proofErr w:type="spellEnd"/>
      <w:r w:rsidRPr="005C6A6C">
        <w:rPr>
          <w:rFonts w:ascii="Calibri Light" w:hAnsi="Calibri Light" w:cs="Calibri Light"/>
          <w:sz w:val="28"/>
          <w:szCs w:val="28"/>
        </w:rPr>
        <w:t xml:space="preserve"> har 2025 også været et særligt år.</w:t>
      </w:r>
    </w:p>
    <w:p w14:paraId="6DF89655"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 xml:space="preserve">Her kunne vi nemlig markere 10-års jubilæum for Holbæk </w:t>
      </w:r>
      <w:proofErr w:type="spellStart"/>
      <w:r w:rsidRPr="005C6A6C">
        <w:rPr>
          <w:rFonts w:ascii="Calibri Light" w:hAnsi="Calibri Light" w:cs="Calibri Light"/>
          <w:sz w:val="28"/>
          <w:szCs w:val="28"/>
        </w:rPr>
        <w:t>Byforum</w:t>
      </w:r>
      <w:proofErr w:type="spellEnd"/>
      <w:r w:rsidRPr="005C6A6C">
        <w:rPr>
          <w:rFonts w:ascii="Calibri Light" w:hAnsi="Calibri Light" w:cs="Calibri Light"/>
          <w:sz w:val="28"/>
          <w:szCs w:val="28"/>
        </w:rPr>
        <w:t>.</w:t>
      </w:r>
    </w:p>
    <w:p w14:paraId="74AC4006"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Jubilæet blev markeret med en stor “Handl Lokalt”-kampagne i samarbejde med SJF Bank, hvor borgere havde mulighed for at vinde Holbæk Gavekort ved at handle i byens butikker.</w:t>
      </w:r>
    </w:p>
    <w:p w14:paraId="0F211DD8" w14:textId="6E10FEB3"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lastRenderedPageBreak/>
        <w:t xml:space="preserve">Kampagnen skabte både aktivitet i handelslivet og ekstra opmærksomhed omkring bymidten – og den blev afsluttet op mod jul med en jubilæumsvideo, </w:t>
      </w:r>
      <w:r>
        <w:rPr>
          <w:rFonts w:ascii="Calibri Light" w:hAnsi="Calibri Light" w:cs="Calibri Light"/>
          <w:sz w:val="28"/>
          <w:szCs w:val="28"/>
        </w:rPr>
        <w:t>der ser</w:t>
      </w:r>
      <w:r w:rsidRPr="005C6A6C">
        <w:rPr>
          <w:rFonts w:ascii="Calibri Light" w:hAnsi="Calibri Light" w:cs="Calibri Light"/>
          <w:sz w:val="28"/>
          <w:szCs w:val="28"/>
        </w:rPr>
        <w:t xml:space="preserve"> tilbage på udviklingen af Holbæk </w:t>
      </w:r>
      <w:proofErr w:type="spellStart"/>
      <w:r w:rsidRPr="005C6A6C">
        <w:rPr>
          <w:rFonts w:ascii="Calibri Light" w:hAnsi="Calibri Light" w:cs="Calibri Light"/>
          <w:sz w:val="28"/>
          <w:szCs w:val="28"/>
        </w:rPr>
        <w:t>Byforum</w:t>
      </w:r>
      <w:proofErr w:type="spellEnd"/>
      <w:r w:rsidRPr="005C6A6C">
        <w:rPr>
          <w:rFonts w:ascii="Calibri Light" w:hAnsi="Calibri Light" w:cs="Calibri Light"/>
          <w:sz w:val="28"/>
          <w:szCs w:val="28"/>
        </w:rPr>
        <w:t xml:space="preserve"> gennem de sidste 10 år.</w:t>
      </w:r>
    </w:p>
    <w:p w14:paraId="04829E18" w14:textId="3FF1E263"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 xml:space="preserve">Det er en udvikling, vi kan være stolte af, og som vidner om et stærkt samarbejde </w:t>
      </w:r>
      <w:r>
        <w:rPr>
          <w:rFonts w:ascii="Calibri Light" w:hAnsi="Calibri Light" w:cs="Calibri Light"/>
          <w:sz w:val="28"/>
          <w:szCs w:val="28"/>
        </w:rPr>
        <w:t>og et godt fundament for handelslivet i Holbæk.</w:t>
      </w:r>
    </w:p>
    <w:p w14:paraId="21F7C228" w14:textId="0030BB98" w:rsidR="005C6A6C" w:rsidRPr="005C6A6C" w:rsidRDefault="005C6A6C" w:rsidP="005C6A6C">
      <w:pPr>
        <w:rPr>
          <w:rFonts w:ascii="Calibri Light" w:hAnsi="Calibri Light" w:cs="Calibri Light"/>
          <w:sz w:val="28"/>
          <w:szCs w:val="28"/>
        </w:rPr>
      </w:pPr>
    </w:p>
    <w:p w14:paraId="38E03E4A" w14:textId="77777777" w:rsidR="005C6A6C" w:rsidRPr="005C6A6C" w:rsidRDefault="005C6A6C" w:rsidP="005C6A6C">
      <w:pPr>
        <w:rPr>
          <w:rFonts w:ascii="Calibri Light" w:hAnsi="Calibri Light" w:cs="Calibri Light"/>
          <w:b/>
          <w:bCs/>
          <w:sz w:val="28"/>
          <w:szCs w:val="28"/>
        </w:rPr>
      </w:pPr>
      <w:r w:rsidRPr="005C6A6C">
        <w:rPr>
          <w:rFonts w:ascii="Calibri Light" w:hAnsi="Calibri Light" w:cs="Calibri Light"/>
          <w:b/>
          <w:bCs/>
          <w:sz w:val="28"/>
          <w:szCs w:val="28"/>
        </w:rPr>
        <w:t>Samarbejde med skulderbyer og destination</w:t>
      </w:r>
    </w:p>
    <w:p w14:paraId="0DC27AD9"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I løbet af året har der også været nogle organisatoriske ændringer i vores samarbejdsstruktur.</w:t>
      </w:r>
    </w:p>
    <w:p w14:paraId="78EF81C3"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Det betyder, at det vi tidligere har kaldt skulderbyerne – Svinninge, Tølløse og Jyderup – samt Destination Sjælland, ikke længere er repræsenteret i bestyrelsen.</w:t>
      </w:r>
    </w:p>
    <w:p w14:paraId="1752191E"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Det ændrer dog ikke på, at samarbejdet fortsætter.</w:t>
      </w:r>
    </w:p>
    <w:p w14:paraId="439A505E"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 xml:space="preserve">Vi har etableret en struktur med faste årlige møder, hvor vi mødes med byerne og destinationen for at drøfte fælles indsatser, udviklingstiltag og den politiske dialog </w:t>
      </w:r>
      <w:proofErr w:type="gramStart"/>
      <w:r w:rsidRPr="005C6A6C">
        <w:rPr>
          <w:rFonts w:ascii="Calibri Light" w:hAnsi="Calibri Light" w:cs="Calibri Light"/>
          <w:sz w:val="28"/>
          <w:szCs w:val="28"/>
        </w:rPr>
        <w:t>omkring</w:t>
      </w:r>
      <w:proofErr w:type="gramEnd"/>
      <w:r w:rsidRPr="005C6A6C">
        <w:rPr>
          <w:rFonts w:ascii="Calibri Light" w:hAnsi="Calibri Light" w:cs="Calibri Light"/>
          <w:sz w:val="28"/>
          <w:szCs w:val="28"/>
        </w:rPr>
        <w:t xml:space="preserve"> erhverv og turisme i kommunen.</w:t>
      </w:r>
    </w:p>
    <w:p w14:paraId="1209F008" w14:textId="77777777" w:rsidR="005C6A6C" w:rsidRDefault="005C6A6C" w:rsidP="005C6A6C">
      <w:pPr>
        <w:rPr>
          <w:rFonts w:ascii="Calibri Light" w:hAnsi="Calibri Light" w:cs="Calibri Light"/>
          <w:sz w:val="28"/>
          <w:szCs w:val="28"/>
        </w:rPr>
      </w:pPr>
      <w:r w:rsidRPr="005C6A6C">
        <w:rPr>
          <w:rFonts w:ascii="Calibri Light" w:hAnsi="Calibri Light" w:cs="Calibri Light"/>
          <w:sz w:val="28"/>
          <w:szCs w:val="28"/>
        </w:rPr>
        <w:t>På den måde sikrer vi fortsat en tæt dialog og et godt samarbejde – også selvom organiseringen er ændret.</w:t>
      </w:r>
    </w:p>
    <w:p w14:paraId="77465203" w14:textId="77777777" w:rsidR="005C6A6C" w:rsidRDefault="005C6A6C" w:rsidP="005C6A6C">
      <w:pPr>
        <w:rPr>
          <w:rFonts w:ascii="Calibri Light" w:hAnsi="Calibri Light" w:cs="Calibri Light"/>
          <w:sz w:val="28"/>
          <w:szCs w:val="28"/>
        </w:rPr>
      </w:pPr>
    </w:p>
    <w:p w14:paraId="24985A08"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Afslutningsvis vil jeg bare sige, at Holbæk Erhvervsforum kun er så stærkt som det fællesskab, der står bag det.</w:t>
      </w:r>
    </w:p>
    <w:p w14:paraId="03C2B4DC"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Vi kan lave strategier, arrangementer og projekter – men det, der i virkeligheden skaber værdi, er dialogen mellem virksomheder, relationerne og viljen til at udvikle vores lokale erhvervsliv sammen.</w:t>
      </w:r>
    </w:p>
    <w:p w14:paraId="5FA10821" w14:textId="77777777" w:rsidR="005C6A6C" w:rsidRPr="005C6A6C" w:rsidRDefault="005C6A6C" w:rsidP="005C6A6C">
      <w:pPr>
        <w:rPr>
          <w:rFonts w:ascii="Calibri Light" w:hAnsi="Calibri Light" w:cs="Calibri Light"/>
          <w:sz w:val="28"/>
          <w:szCs w:val="28"/>
        </w:rPr>
      </w:pPr>
      <w:r w:rsidRPr="005C6A6C">
        <w:rPr>
          <w:rFonts w:ascii="Calibri Light" w:hAnsi="Calibri Light" w:cs="Calibri Light"/>
          <w:sz w:val="28"/>
          <w:szCs w:val="28"/>
        </w:rPr>
        <w:t>Derfor vil jeg gerne sige tak til jer medlemmer for jeres engagement, til bestyrelsen for samarbejdet, og ikke mindst til sekretariatet for det store arbejde, der ligger bag aktiviteterne gennem året.</w:t>
      </w:r>
    </w:p>
    <w:p w14:paraId="2D4E921A" w14:textId="77777777" w:rsidR="005C6A6C" w:rsidRPr="005C6A6C" w:rsidRDefault="005C6A6C" w:rsidP="005C6A6C">
      <w:pPr>
        <w:rPr>
          <w:rFonts w:ascii="Calibri Light" w:hAnsi="Calibri Light" w:cs="Calibri Light"/>
          <w:sz w:val="28"/>
          <w:szCs w:val="28"/>
        </w:rPr>
      </w:pPr>
    </w:p>
    <w:p w14:paraId="123E0F12" w14:textId="77777777" w:rsidR="005C6A6C" w:rsidRPr="005C6A6C" w:rsidRDefault="005C6A6C">
      <w:pPr>
        <w:rPr>
          <w:rFonts w:ascii="Calibri Light" w:hAnsi="Calibri Light" w:cs="Calibri Light"/>
          <w:sz w:val="28"/>
          <w:szCs w:val="28"/>
        </w:rPr>
      </w:pPr>
    </w:p>
    <w:sectPr w:rsidR="005C6A6C" w:rsidRPr="005C6A6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pilogue Black">
    <w:panose1 w:val="00000000000000000000"/>
    <w:charset w:val="00"/>
    <w:family w:val="auto"/>
    <w:pitch w:val="variable"/>
    <w:sig w:usb0="A000007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95040"/>
    <w:multiLevelType w:val="multilevel"/>
    <w:tmpl w:val="D572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58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C"/>
    <w:rsid w:val="00364062"/>
    <w:rsid w:val="005C6A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748D"/>
  <w15:chartTrackingRefBased/>
  <w15:docId w15:val="{357EE687-A696-48A4-861F-F8510834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C6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C6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C6A6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C6A6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C6A6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C6A6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C6A6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C6A6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C6A6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C6A6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C6A6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C6A6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C6A6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C6A6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C6A6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C6A6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C6A6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C6A6C"/>
    <w:rPr>
      <w:rFonts w:eastAsiaTheme="majorEastAsia" w:cstheme="majorBidi"/>
      <w:color w:val="272727" w:themeColor="text1" w:themeTint="D8"/>
    </w:rPr>
  </w:style>
  <w:style w:type="paragraph" w:styleId="Titel">
    <w:name w:val="Title"/>
    <w:basedOn w:val="Normal"/>
    <w:next w:val="Normal"/>
    <w:link w:val="TitelTegn"/>
    <w:uiPriority w:val="10"/>
    <w:qFormat/>
    <w:rsid w:val="005C6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C6A6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C6A6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C6A6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C6A6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C6A6C"/>
    <w:rPr>
      <w:i/>
      <w:iCs/>
      <w:color w:val="404040" w:themeColor="text1" w:themeTint="BF"/>
    </w:rPr>
  </w:style>
  <w:style w:type="paragraph" w:styleId="Listeafsnit">
    <w:name w:val="List Paragraph"/>
    <w:basedOn w:val="Normal"/>
    <w:uiPriority w:val="34"/>
    <w:qFormat/>
    <w:rsid w:val="005C6A6C"/>
    <w:pPr>
      <w:ind w:left="720"/>
      <w:contextualSpacing/>
    </w:pPr>
  </w:style>
  <w:style w:type="character" w:styleId="Kraftigfremhvning">
    <w:name w:val="Intense Emphasis"/>
    <w:basedOn w:val="Standardskrifttypeiafsnit"/>
    <w:uiPriority w:val="21"/>
    <w:qFormat/>
    <w:rsid w:val="005C6A6C"/>
    <w:rPr>
      <w:i/>
      <w:iCs/>
      <w:color w:val="0F4761" w:themeColor="accent1" w:themeShade="BF"/>
    </w:rPr>
  </w:style>
  <w:style w:type="paragraph" w:styleId="Strktcitat">
    <w:name w:val="Intense Quote"/>
    <w:basedOn w:val="Normal"/>
    <w:next w:val="Normal"/>
    <w:link w:val="StrktcitatTegn"/>
    <w:uiPriority w:val="30"/>
    <w:qFormat/>
    <w:rsid w:val="005C6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C6A6C"/>
    <w:rPr>
      <w:i/>
      <w:iCs/>
      <w:color w:val="0F4761" w:themeColor="accent1" w:themeShade="BF"/>
    </w:rPr>
  </w:style>
  <w:style w:type="character" w:styleId="Kraftighenvisning">
    <w:name w:val="Intense Reference"/>
    <w:basedOn w:val="Standardskrifttypeiafsnit"/>
    <w:uiPriority w:val="32"/>
    <w:qFormat/>
    <w:rsid w:val="005C6A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01700388A7234BBEC2091C94DE34B9" ma:contentTypeVersion="13" ma:contentTypeDescription="Opret et nyt dokument." ma:contentTypeScope="" ma:versionID="b302d72eee0c94adc217455c0d0f008e">
  <xsd:schema xmlns:xsd="http://www.w3.org/2001/XMLSchema" xmlns:xs="http://www.w3.org/2001/XMLSchema" xmlns:p="http://schemas.microsoft.com/office/2006/metadata/properties" xmlns:ns2="0798c7f7-bbd9-4c75-9c05-84cf69f63f97" xmlns:ns3="23e900cc-afb9-44c1-b0e7-f51c2b85fff4" targetNamespace="http://schemas.microsoft.com/office/2006/metadata/properties" ma:root="true" ma:fieldsID="92e3af40bd0c3c432469ffaf96d713c0" ns2:_="" ns3:_="">
    <xsd:import namespace="0798c7f7-bbd9-4c75-9c05-84cf69f63f97"/>
    <xsd:import namespace="23e900cc-afb9-44c1-b0e7-f51c2b85ff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8c7f7-bbd9-4c75-9c05-84cf69f6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b6104749-676d-480c-aafe-543e8c577bf9"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e900cc-afb9-44c1-b0e7-f51c2b85ff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09c71c-117a-4b00-a4a3-54017c1b90e0}" ma:internalName="TaxCatchAll" ma:showField="CatchAllData" ma:web="23e900cc-afb9-44c1-b0e7-f51c2b85f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e900cc-afb9-44c1-b0e7-f51c2b85fff4" xsi:nil="true"/>
    <lcf76f155ced4ddcb4097134ff3c332f xmlns="0798c7f7-bbd9-4c75-9c05-84cf69f63f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316950-317E-446A-AAE7-5F330A47D419}"/>
</file>

<file path=customXml/itemProps2.xml><?xml version="1.0" encoding="utf-8"?>
<ds:datastoreItem xmlns:ds="http://schemas.openxmlformats.org/officeDocument/2006/customXml" ds:itemID="{B6AC3E53-D418-478B-AA48-33EEDEA09C45}"/>
</file>

<file path=customXml/itemProps3.xml><?xml version="1.0" encoding="utf-8"?>
<ds:datastoreItem xmlns:ds="http://schemas.openxmlformats.org/officeDocument/2006/customXml" ds:itemID="{6FA76896-DE3A-465E-8E97-B5C9DF20FC92}"/>
</file>

<file path=docProps/app.xml><?xml version="1.0" encoding="utf-8"?>
<Properties xmlns="http://schemas.openxmlformats.org/officeDocument/2006/extended-properties" xmlns:vt="http://schemas.openxmlformats.org/officeDocument/2006/docPropsVTypes">
  <Template>Normal</Template>
  <TotalTime>8</TotalTime>
  <Pages>4</Pages>
  <Words>858</Words>
  <Characters>5235</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Adrian</dc:creator>
  <cp:keywords/>
  <dc:description/>
  <cp:lastModifiedBy>Nanna Adrian</cp:lastModifiedBy>
  <cp:revision>1</cp:revision>
  <dcterms:created xsi:type="dcterms:W3CDTF">2026-03-10T09:44:00Z</dcterms:created>
  <dcterms:modified xsi:type="dcterms:W3CDTF">2026-03-10T09:52:00Z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0x010100F401700388A7234BBEC2091C94DE34B9</vt:lpwstr>
  </property>
</Properties>
</file>